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3F0933" w14:textId="30BAF30F" w:rsidR="00B42961" w:rsidRPr="00075B31" w:rsidRDefault="00075B31" w:rsidP="00075B31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32"/>
          <w:szCs w:val="24"/>
        </w:rPr>
      </w:pPr>
      <w:r w:rsidRPr="00075B31">
        <w:rPr>
          <w:rFonts w:ascii="Times New Roman" w:hAnsi="Times New Roman" w:cs="Times New Roman"/>
          <w:kern w:val="0"/>
          <w:sz w:val="32"/>
          <w:szCs w:val="24"/>
        </w:rPr>
        <w:t>1</w:t>
      </w:r>
      <w:r w:rsidRPr="00914879">
        <w:rPr>
          <w:rFonts w:ascii="Times New Roman" w:hAnsi="Times New Roman" w:cs="Times New Roman"/>
          <w:kern w:val="0"/>
          <w:sz w:val="32"/>
          <w:szCs w:val="24"/>
        </w:rPr>
        <w:t>.</w:t>
      </w:r>
      <w:r w:rsidR="00B44A25" w:rsidRPr="00914879">
        <w:rPr>
          <w:rFonts w:ascii="Times New Roman" w:hAnsi="Times New Roman" w:cs="Times New Roman"/>
          <w:kern w:val="0"/>
          <w:sz w:val="32"/>
          <w:szCs w:val="24"/>
        </w:rPr>
        <w:t xml:space="preserve"> </w:t>
      </w:r>
      <w:r w:rsidR="00EB17D2" w:rsidRPr="004C490B"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Complete the</w:t>
      </w:r>
      <w:r w:rsidR="00EB17D2" w:rsidRPr="004C490B">
        <w:rPr>
          <w:rFonts w:ascii="AdvOT65f8a23b.I" w:hAnsi="AdvOT65f8a23b.I" w:cs="AdvOT65f8a23b.I"/>
          <w:color w:val="000000"/>
          <w:kern w:val="0"/>
          <w:sz w:val="24"/>
          <w:szCs w:val="16"/>
        </w:rPr>
        <w:t xml:space="preserve"> </w:t>
      </w:r>
      <w:r w:rsidR="00EB17D2" w:rsidRPr="004C490B"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scheme</w:t>
      </w:r>
      <w:r w:rsidR="00EB17D2"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 xml:space="preserve"> </w:t>
      </w:r>
      <w:r w:rsidR="00AC7F13"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and</w:t>
      </w:r>
      <w:r w:rsidR="00AC7F13">
        <w:rPr>
          <w:rFonts w:ascii="AdvOT65f8a23b.I" w:hAnsi="AdvOT65f8a23b.I" w:cs="AdvOT65f8a23b.I"/>
          <w:color w:val="000000"/>
          <w:kern w:val="0"/>
          <w:sz w:val="24"/>
          <w:szCs w:val="16"/>
        </w:rPr>
        <w:t xml:space="preserve"> Rational</w:t>
      </w:r>
      <w:r w:rsidRPr="002E6A5C">
        <w:rPr>
          <w:rFonts w:ascii="AdvOT65f8a23b.I" w:hAnsi="AdvOT65f8a23b.I" w:cs="AdvOT65f8a23b.I"/>
          <w:color w:val="000000"/>
          <w:kern w:val="0"/>
          <w:sz w:val="24"/>
          <w:szCs w:val="16"/>
        </w:rPr>
        <w:t>?</w:t>
      </w:r>
    </w:p>
    <w:p w14:paraId="7DFB2BF0" w14:textId="344E6A26" w:rsidR="00B238D7" w:rsidRPr="00B238D7" w:rsidRDefault="00075B31" w:rsidP="00EB17D2">
      <w:pPr>
        <w:rPr>
          <w:rFonts w:ascii="Times New Roman" w:hAnsi="Times New Roman" w:cs="Times New Roman"/>
          <w:kern w:val="0"/>
          <w:sz w:val="56"/>
          <w:szCs w:val="24"/>
        </w:rPr>
      </w:pPr>
      <w:r w:rsidRPr="00075B3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445CA0">
        <w:object w:dxaOrig="12880" w:dyaOrig="3686" w14:anchorId="753BD22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7" type="#_x0000_t75" style="width:484.5pt;height:138.75pt" o:ole="">
            <v:imagedata r:id="rId6" o:title=""/>
          </v:shape>
          <o:OLEObject Type="Embed" ProgID="ChemDraw.Document.6.0" ShapeID="_x0000_i1057" DrawAspect="Content" ObjectID="_1632380773" r:id="rId7"/>
        </w:object>
      </w:r>
      <w:r w:rsidR="00B238D7" w:rsidRPr="004C490B">
        <w:rPr>
          <w:rFonts w:ascii="Times New Roman" w:hAnsi="Times New Roman" w:cs="Times New Roman" w:hint="eastAsia"/>
          <w:kern w:val="0"/>
          <w:sz w:val="32"/>
          <w:szCs w:val="24"/>
        </w:rPr>
        <w:t>2.</w:t>
      </w:r>
      <w:r w:rsidR="00B238D7" w:rsidRPr="002E6A5C">
        <w:rPr>
          <w:rFonts w:ascii="AdvOT46dcae81" w:hAnsi="AdvOT46dcae81" w:cs="AdvOT46dcae81"/>
          <w:color w:val="000000"/>
          <w:kern w:val="0"/>
          <w:sz w:val="36"/>
          <w:szCs w:val="18"/>
        </w:rPr>
        <w:t xml:space="preserve"> </w:t>
      </w:r>
      <w:r w:rsidR="002E6A5C" w:rsidRPr="004C490B"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Complete the</w:t>
      </w:r>
      <w:r w:rsidR="002E6A5C" w:rsidRPr="004C490B">
        <w:rPr>
          <w:rFonts w:ascii="AdvOT65f8a23b.I" w:hAnsi="AdvOT65f8a23b.I" w:cs="AdvOT65f8a23b.I"/>
          <w:color w:val="000000"/>
          <w:kern w:val="0"/>
          <w:sz w:val="24"/>
          <w:szCs w:val="16"/>
        </w:rPr>
        <w:t xml:space="preserve"> </w:t>
      </w:r>
      <w:r w:rsidR="002E6A5C" w:rsidRPr="004C490B"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scheme</w:t>
      </w:r>
    </w:p>
    <w:p w14:paraId="2F271C13" w14:textId="62D03996" w:rsidR="00EB17D2" w:rsidRPr="00AF5363" w:rsidRDefault="00B04A16">
      <w:pPr>
        <w:rPr>
          <w:rFonts w:ascii="Times New Roman" w:hAnsi="Times New Roman" w:cs="Times New Roman"/>
          <w:sz w:val="24"/>
          <w:szCs w:val="24"/>
        </w:rPr>
      </w:pPr>
      <w:r>
        <w:object w:dxaOrig="12343" w:dyaOrig="4524" w14:anchorId="5351A9BB">
          <v:shape id="_x0000_i1026" type="#_x0000_t75" style="width:486.75pt;height:178.5pt" o:ole="">
            <v:imagedata r:id="rId8" o:title=""/>
          </v:shape>
          <o:OLEObject Type="Embed" ProgID="ChemDraw.Document.6.0" ShapeID="_x0000_i1026" DrawAspect="Content" ObjectID="_1632380774" r:id="rId9"/>
        </w:object>
      </w:r>
      <w:r w:rsidR="002E6A5C" w:rsidRPr="00914879">
        <w:rPr>
          <w:rFonts w:ascii="Times New Roman" w:hAnsi="Times New Roman" w:cs="Times New Roman" w:hint="eastAsia"/>
          <w:kern w:val="0"/>
          <w:sz w:val="32"/>
          <w:szCs w:val="24"/>
        </w:rPr>
        <w:t>3</w:t>
      </w:r>
      <w:r w:rsidR="00013A46" w:rsidRPr="00914879">
        <w:rPr>
          <w:rFonts w:ascii="Times New Roman" w:hAnsi="Times New Roman" w:cs="Times New Roman"/>
          <w:kern w:val="0"/>
          <w:sz w:val="32"/>
          <w:szCs w:val="24"/>
        </w:rPr>
        <w:t>.</w:t>
      </w:r>
      <w:r w:rsidR="00AA7091" w:rsidRPr="00914879">
        <w:rPr>
          <w:rFonts w:ascii="Times New Roman" w:hAnsi="Times New Roman" w:cs="Times New Roman"/>
          <w:kern w:val="0"/>
          <w:sz w:val="32"/>
          <w:szCs w:val="24"/>
        </w:rPr>
        <w:t xml:space="preserve"> </w:t>
      </w:r>
      <w:r w:rsidR="003C3A5D" w:rsidRPr="004C490B"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Complete the</w:t>
      </w:r>
      <w:r w:rsidR="003C3A5D" w:rsidRPr="004C490B">
        <w:rPr>
          <w:rFonts w:ascii="AdvOT65f8a23b.I" w:hAnsi="AdvOT65f8a23b.I" w:cs="AdvOT65f8a23b.I"/>
          <w:color w:val="000000"/>
          <w:kern w:val="0"/>
          <w:sz w:val="24"/>
          <w:szCs w:val="16"/>
        </w:rPr>
        <w:t xml:space="preserve"> </w:t>
      </w:r>
      <w:r w:rsidR="003C3A5D" w:rsidRPr="004C490B"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scheme</w:t>
      </w:r>
    </w:p>
    <w:p w14:paraId="51E9FBFB" w14:textId="65EE3A2E" w:rsidR="000A499D" w:rsidRDefault="003C3A5D" w:rsidP="003C3A5D">
      <w:pPr>
        <w:rPr>
          <w:rFonts w:ascii="AdvSCASF" w:eastAsia="AdvSCASF" w:cs="AdvSCASF"/>
          <w:sz w:val="18"/>
          <w:szCs w:val="18"/>
        </w:rPr>
      </w:pPr>
      <w:r>
        <w:object w:dxaOrig="14760" w:dyaOrig="7692" w14:anchorId="4560C53C">
          <v:shape id="_x0000_i1027" type="#_x0000_t75" style="width:474.75pt;height:246.75pt" o:ole="">
            <v:imagedata r:id="rId10" o:title=""/>
          </v:shape>
          <o:OLEObject Type="Embed" ProgID="ChemDraw.Document.6.0" ShapeID="_x0000_i1027" DrawAspect="Content" ObjectID="_1632380775" r:id="rId11"/>
        </w:object>
      </w:r>
      <w:r w:rsidR="00B238D7" w:rsidRPr="00914879">
        <w:rPr>
          <w:rFonts w:ascii="Times New Roman" w:hAnsi="Times New Roman" w:cs="Times New Roman"/>
          <w:kern w:val="0"/>
          <w:sz w:val="24"/>
          <w:szCs w:val="24"/>
        </w:rPr>
        <w:t>4</w:t>
      </w:r>
      <w:r w:rsidR="00013A46" w:rsidRPr="00914879">
        <w:rPr>
          <w:rFonts w:ascii="Times New Roman" w:hAnsi="Times New Roman" w:cs="Times New Roman"/>
          <w:kern w:val="0"/>
          <w:sz w:val="24"/>
          <w:szCs w:val="24"/>
        </w:rPr>
        <w:t>.</w:t>
      </w:r>
      <w:r w:rsidR="00A077FA" w:rsidRPr="00914879">
        <w:rPr>
          <w:rFonts w:ascii="Times New Roman" w:hAnsi="Times New Roman" w:cs="Times New Roman"/>
          <w:kern w:val="0"/>
          <w:sz w:val="32"/>
          <w:szCs w:val="24"/>
        </w:rPr>
        <w:t xml:space="preserve"> </w:t>
      </w:r>
      <w:r w:rsidR="00974725" w:rsidRPr="002E6A5C">
        <w:rPr>
          <w:rFonts w:ascii="AdvOT65f8a23b.I" w:hAnsi="AdvOT65f8a23b.I" w:cs="AdvOT65f8a23b.I"/>
          <w:szCs w:val="16"/>
        </w:rPr>
        <w:t>Mechanism?</w:t>
      </w:r>
    </w:p>
    <w:p w14:paraId="1874BDDA" w14:textId="447DA2A0" w:rsidR="00B238D7" w:rsidRDefault="003C3A5D">
      <w:pPr>
        <w:rPr>
          <w:rFonts w:ascii="AdvSCASF" w:eastAsia="AdvSCASF" w:cs="AdvSCASF"/>
          <w:kern w:val="0"/>
          <w:sz w:val="18"/>
          <w:szCs w:val="18"/>
        </w:rPr>
      </w:pPr>
      <w:r>
        <w:object w:dxaOrig="13414" w:dyaOrig="2311" w14:anchorId="233F1D4C">
          <v:shape id="_x0000_i1028" type="#_x0000_t75" style="width:453pt;height:78pt" o:ole="">
            <v:imagedata r:id="rId12" o:title=""/>
          </v:shape>
          <o:OLEObject Type="Embed" ProgID="ChemDraw.Document.6.0" ShapeID="_x0000_i1028" DrawAspect="Content" ObjectID="_1632380776" r:id="rId13"/>
        </w:object>
      </w:r>
    </w:p>
    <w:p w14:paraId="51A41CBA" w14:textId="3A0ED42B" w:rsidR="00B238D7" w:rsidRDefault="00B238D7">
      <w:pPr>
        <w:rPr>
          <w:rFonts w:ascii="AdvSCASF" w:eastAsia="AdvSCASF" w:cs="AdvSCASF"/>
          <w:kern w:val="0"/>
          <w:sz w:val="18"/>
          <w:szCs w:val="18"/>
        </w:rPr>
      </w:pPr>
    </w:p>
    <w:p w14:paraId="1FEEDED1" w14:textId="77777777" w:rsidR="00B238D7" w:rsidRPr="003C3A5D" w:rsidRDefault="00B238D7">
      <w:pPr>
        <w:rPr>
          <w:rFonts w:ascii="AdvSCASF" w:eastAsia="AdvSCASF" w:cs="AdvSCASF"/>
          <w:kern w:val="0"/>
          <w:sz w:val="18"/>
          <w:szCs w:val="18"/>
        </w:rPr>
      </w:pPr>
    </w:p>
    <w:p w14:paraId="78612CCE" w14:textId="77777777" w:rsidR="00B238D7" w:rsidRDefault="00B238D7">
      <w:pPr>
        <w:rPr>
          <w:rFonts w:ascii="AdvSCASF" w:eastAsia="AdvSCASF" w:cs="AdvSCASF"/>
          <w:kern w:val="0"/>
          <w:sz w:val="18"/>
          <w:szCs w:val="18"/>
        </w:rPr>
      </w:pPr>
    </w:p>
    <w:p w14:paraId="2D45085A" w14:textId="77777777" w:rsidR="00A077FA" w:rsidRDefault="00A077FA">
      <w:pPr>
        <w:rPr>
          <w:rFonts w:ascii="AdvSCASF" w:eastAsia="AdvSCASF" w:cs="AdvSCASF"/>
          <w:kern w:val="0"/>
          <w:sz w:val="18"/>
          <w:szCs w:val="18"/>
        </w:rPr>
      </w:pPr>
    </w:p>
    <w:p w14:paraId="4300CFF3" w14:textId="7ECC5898" w:rsidR="000A499D" w:rsidRDefault="00B238D7">
      <w:pPr>
        <w:rPr>
          <w:rFonts w:ascii="AdvSCASF" w:eastAsia="AdvSCASF" w:cs="AdvSCASF"/>
          <w:kern w:val="0"/>
          <w:sz w:val="18"/>
          <w:szCs w:val="18"/>
        </w:rPr>
      </w:pPr>
      <w:r w:rsidRPr="00914879">
        <w:rPr>
          <w:rFonts w:ascii="Times New Roman" w:hAnsi="Times New Roman" w:cs="Times New Roman"/>
          <w:kern w:val="0"/>
          <w:sz w:val="24"/>
          <w:szCs w:val="24"/>
        </w:rPr>
        <w:t>5</w:t>
      </w:r>
      <w:r w:rsidR="009C2545" w:rsidRPr="00914879">
        <w:rPr>
          <w:rFonts w:ascii="Times New Roman" w:hAnsi="Times New Roman" w:cs="Times New Roman"/>
          <w:kern w:val="0"/>
          <w:sz w:val="24"/>
          <w:szCs w:val="24"/>
        </w:rPr>
        <w:t>.</w:t>
      </w:r>
      <w:r w:rsidR="009C2545" w:rsidRPr="00914879">
        <w:rPr>
          <w:rFonts w:ascii="Times New Roman" w:hAnsi="Times New Roman" w:cs="Times New Roman"/>
          <w:kern w:val="0"/>
          <w:sz w:val="32"/>
          <w:szCs w:val="24"/>
        </w:rPr>
        <w:t xml:space="preserve"> </w:t>
      </w:r>
      <w:r w:rsidR="00974725" w:rsidRPr="002E6A5C">
        <w:rPr>
          <w:rFonts w:ascii="AdvOT65f8a23b.I" w:hAnsi="AdvOT65f8a23b.I" w:cs="AdvOT65f8a23b.I"/>
          <w:color w:val="000000"/>
          <w:kern w:val="0"/>
          <w:sz w:val="24"/>
          <w:szCs w:val="16"/>
        </w:rPr>
        <w:t>Mechanism?</w:t>
      </w:r>
      <w:r w:rsidR="00974725" w:rsidRPr="00974725">
        <w:rPr>
          <w:rFonts w:ascii="AdvOT2e364b11" w:hAnsi="AdvOT2e364b11" w:cs="AdvOT2e364b11"/>
          <w:kern w:val="0"/>
          <w:sz w:val="20"/>
          <w:szCs w:val="20"/>
        </w:rPr>
        <w:t xml:space="preserve"> </w:t>
      </w:r>
    </w:p>
    <w:p w14:paraId="11367386" w14:textId="36C2B911" w:rsidR="009C2545" w:rsidRDefault="00F878D7">
      <w:pPr>
        <w:rPr>
          <w:rFonts w:ascii="AdvSCASF" w:eastAsia="AdvSCASF" w:cs="AdvSCASF"/>
          <w:kern w:val="0"/>
          <w:sz w:val="18"/>
          <w:szCs w:val="18"/>
        </w:rPr>
      </w:pPr>
      <w:r w:rsidRPr="0045268C">
        <w:rPr>
          <w:noProof/>
        </w:rPr>
        <w:drawing>
          <wp:inline distT="0" distB="0" distL="0" distR="0" wp14:anchorId="67429FA9" wp14:editId="4348BE69">
            <wp:extent cx="4886325" cy="1633410"/>
            <wp:effectExtent l="0" t="0" r="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036" cy="1643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A91C6" w14:textId="20634418" w:rsidR="00B238D7" w:rsidRDefault="00B238D7"/>
    <w:p w14:paraId="1B381DA5" w14:textId="52D5FD03" w:rsidR="00B11275" w:rsidRDefault="00B11275"/>
    <w:p w14:paraId="76582D29" w14:textId="2FC96C44" w:rsidR="00B11275" w:rsidRDefault="00B11275">
      <w:bookmarkStart w:id="0" w:name="_GoBack"/>
      <w:bookmarkEnd w:id="0"/>
    </w:p>
    <w:p w14:paraId="278F13B9" w14:textId="36F4667E" w:rsidR="00B11275" w:rsidRDefault="00B11275"/>
    <w:p w14:paraId="336338EA" w14:textId="77777777" w:rsidR="00B11275" w:rsidRDefault="00B11275"/>
    <w:p w14:paraId="28E4A393" w14:textId="45492235" w:rsidR="00277A36" w:rsidRDefault="009776B6">
      <w:r w:rsidRPr="00914879">
        <w:rPr>
          <w:rFonts w:ascii="Times New Roman" w:hAnsi="Times New Roman" w:cs="Times New Roman"/>
          <w:kern w:val="0"/>
          <w:sz w:val="24"/>
          <w:szCs w:val="24"/>
        </w:rPr>
        <w:t>6</w:t>
      </w:r>
      <w:r w:rsidR="00914879" w:rsidRPr="00914879">
        <w:rPr>
          <w:rFonts w:ascii="Times New Roman" w:hAnsi="Times New Roman" w:cs="Times New Roman" w:hint="eastAsia"/>
          <w:kern w:val="0"/>
          <w:sz w:val="24"/>
          <w:szCs w:val="24"/>
        </w:rPr>
        <w:t>．</w:t>
      </w:r>
      <w:r w:rsidRPr="004C490B"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Complete the</w:t>
      </w:r>
      <w:r w:rsidRPr="004C490B">
        <w:rPr>
          <w:rFonts w:ascii="AdvOT65f8a23b.I" w:hAnsi="AdvOT65f8a23b.I" w:cs="AdvOT65f8a23b.I"/>
          <w:color w:val="000000"/>
          <w:kern w:val="0"/>
          <w:sz w:val="24"/>
          <w:szCs w:val="16"/>
        </w:rPr>
        <w:t xml:space="preserve"> </w:t>
      </w:r>
      <w:r w:rsidRPr="004C490B"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scheme</w:t>
      </w:r>
      <w:r>
        <w:rPr>
          <w:rFonts w:ascii="AdvOT65f8a23b.I" w:hAnsi="AdvOT65f8a23b.I" w:cs="AdvOT65f8a23b.I"/>
          <w:color w:val="000000"/>
          <w:kern w:val="0"/>
          <w:sz w:val="24"/>
          <w:szCs w:val="16"/>
        </w:rPr>
        <w:t xml:space="preserve"> and mechanism</w:t>
      </w:r>
    </w:p>
    <w:p w14:paraId="18837A66" w14:textId="4CBDEF25" w:rsidR="000D626D" w:rsidRDefault="00B11275">
      <w:r>
        <w:object w:dxaOrig="11349" w:dyaOrig="7504" w14:anchorId="09010C0D">
          <v:shape id="_x0000_i1046" type="#_x0000_t75" style="width:414pt;height:274.5pt" o:ole="">
            <v:imagedata r:id="rId15" o:title=""/>
          </v:shape>
          <o:OLEObject Type="Embed" ProgID="ChemDraw.Document.6.0" ShapeID="_x0000_i1046" DrawAspect="Content" ObjectID="_1632380777" r:id="rId16"/>
        </w:object>
      </w:r>
      <w:r w:rsidR="000D626D" w:rsidRPr="00914879">
        <w:rPr>
          <w:rFonts w:ascii="Times New Roman" w:hAnsi="Times New Roman" w:cs="Times New Roman"/>
          <w:kern w:val="0"/>
          <w:sz w:val="24"/>
          <w:szCs w:val="24"/>
        </w:rPr>
        <w:t xml:space="preserve">7. </w:t>
      </w:r>
      <w:r w:rsidR="00914879" w:rsidRPr="004C490B"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Complete the</w:t>
      </w:r>
      <w:r w:rsidR="00914879" w:rsidRPr="004C490B">
        <w:rPr>
          <w:rFonts w:ascii="AdvOT65f8a23b.I" w:hAnsi="AdvOT65f8a23b.I" w:cs="AdvOT65f8a23b.I"/>
          <w:color w:val="000000"/>
          <w:kern w:val="0"/>
          <w:sz w:val="24"/>
          <w:szCs w:val="16"/>
        </w:rPr>
        <w:t xml:space="preserve"> </w:t>
      </w:r>
      <w:r w:rsidR="00914879" w:rsidRPr="004C490B"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scheme</w:t>
      </w:r>
      <w:r w:rsidR="00914879">
        <w:rPr>
          <w:rFonts w:ascii="AdvOT65f8a23b.I" w:hAnsi="AdvOT65f8a23b.I" w:cs="AdvOT65f8a23b.I"/>
          <w:color w:val="000000"/>
          <w:kern w:val="0"/>
          <w:sz w:val="24"/>
          <w:szCs w:val="16"/>
        </w:rPr>
        <w:t xml:space="preserve"> and mechanism</w:t>
      </w:r>
    </w:p>
    <w:p w14:paraId="06FB6384" w14:textId="74E40F55" w:rsidR="000D626D" w:rsidRDefault="00914879" w:rsidP="000D626D">
      <w:pPr>
        <w:jc w:val="center"/>
        <w:rPr>
          <w:sz w:val="18"/>
          <w:szCs w:val="18"/>
        </w:rPr>
      </w:pPr>
      <w:r>
        <w:object w:dxaOrig="11606" w:dyaOrig="4491" w14:anchorId="5038BD38">
          <v:shape id="_x0000_i1030" type="#_x0000_t75" style="width:414.75pt;height:160.5pt" o:ole="">
            <v:imagedata r:id="rId17" o:title=""/>
          </v:shape>
          <o:OLEObject Type="Embed" ProgID="ChemDraw.Document.6.0" ShapeID="_x0000_i1030" DrawAspect="Content" ObjectID="_1632380778" r:id="rId18"/>
        </w:object>
      </w:r>
    </w:p>
    <w:p w14:paraId="3537ABA6" w14:textId="77777777" w:rsidR="000D626D" w:rsidRDefault="000D626D" w:rsidP="000D626D">
      <w:pPr>
        <w:jc w:val="center"/>
        <w:rPr>
          <w:sz w:val="18"/>
          <w:szCs w:val="18"/>
        </w:rPr>
      </w:pPr>
    </w:p>
    <w:p w14:paraId="219F67D0" w14:textId="77777777" w:rsidR="000D626D" w:rsidRDefault="000D626D" w:rsidP="000D626D">
      <w:pPr>
        <w:jc w:val="center"/>
        <w:rPr>
          <w:sz w:val="18"/>
          <w:szCs w:val="18"/>
        </w:rPr>
      </w:pPr>
    </w:p>
    <w:p w14:paraId="7B5E64B6" w14:textId="77777777" w:rsidR="000D626D" w:rsidRDefault="000D626D" w:rsidP="000D626D">
      <w:pPr>
        <w:jc w:val="center"/>
        <w:rPr>
          <w:sz w:val="18"/>
          <w:szCs w:val="18"/>
        </w:rPr>
      </w:pPr>
    </w:p>
    <w:p w14:paraId="6F4A8543" w14:textId="77777777" w:rsidR="000D626D" w:rsidRDefault="000D626D" w:rsidP="000D626D">
      <w:pPr>
        <w:jc w:val="center"/>
        <w:rPr>
          <w:sz w:val="18"/>
          <w:szCs w:val="18"/>
        </w:rPr>
      </w:pPr>
    </w:p>
    <w:p w14:paraId="18E751F4" w14:textId="77777777" w:rsidR="000D626D" w:rsidRDefault="000D626D" w:rsidP="000D626D">
      <w:pPr>
        <w:jc w:val="center"/>
        <w:rPr>
          <w:sz w:val="18"/>
          <w:szCs w:val="18"/>
        </w:rPr>
      </w:pPr>
    </w:p>
    <w:p w14:paraId="554BCB5B" w14:textId="77777777" w:rsidR="000D626D" w:rsidRPr="00914879" w:rsidRDefault="000D626D" w:rsidP="000D626D">
      <w:pPr>
        <w:jc w:val="center"/>
        <w:rPr>
          <w:rFonts w:ascii="Times New Roman" w:hAnsi="Times New Roman" w:cs="Times New Roman"/>
          <w:kern w:val="0"/>
          <w:sz w:val="24"/>
          <w:szCs w:val="24"/>
        </w:rPr>
      </w:pPr>
    </w:p>
    <w:p w14:paraId="57C55466" w14:textId="3C1F1D9A" w:rsidR="000D626D" w:rsidRPr="00914879" w:rsidRDefault="000D626D" w:rsidP="000D626D">
      <w:pPr>
        <w:jc w:val="left"/>
        <w:rPr>
          <w:rFonts w:ascii="Times New Roman" w:hAnsi="Times New Roman" w:cs="Times New Roman"/>
          <w:kern w:val="0"/>
          <w:sz w:val="24"/>
          <w:szCs w:val="24"/>
        </w:rPr>
      </w:pPr>
      <w:r w:rsidRPr="00914879">
        <w:rPr>
          <w:rFonts w:ascii="Times New Roman" w:hAnsi="Times New Roman" w:cs="Times New Roman" w:hint="eastAsia"/>
          <w:kern w:val="0"/>
          <w:sz w:val="24"/>
          <w:szCs w:val="24"/>
        </w:rPr>
        <w:t>8</w:t>
      </w:r>
      <w:r w:rsidRPr="00914879">
        <w:rPr>
          <w:rFonts w:ascii="Times New Roman" w:hAnsi="Times New Roman" w:cs="Times New Roman"/>
          <w:kern w:val="0"/>
          <w:sz w:val="24"/>
          <w:szCs w:val="24"/>
        </w:rPr>
        <w:t xml:space="preserve">. </w:t>
      </w:r>
      <w:r w:rsidR="009C5F4F">
        <w:rPr>
          <w:rFonts w:ascii="Times New Roman" w:hAnsi="Times New Roman" w:cs="Times New Roman" w:hint="eastAsia"/>
          <w:kern w:val="0"/>
          <w:sz w:val="24"/>
          <w:szCs w:val="24"/>
        </w:rPr>
        <w:t>Electron</w:t>
      </w:r>
      <w:r w:rsidR="009C5F4F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9C5F4F">
        <w:rPr>
          <w:rFonts w:ascii="Times New Roman" w:hAnsi="Times New Roman" w:cs="Times New Roman" w:hint="eastAsia"/>
          <w:kern w:val="0"/>
          <w:sz w:val="24"/>
          <w:szCs w:val="24"/>
        </w:rPr>
        <w:t>Count</w:t>
      </w:r>
      <w:r w:rsidR="009C5F4F">
        <w:rPr>
          <w:rFonts w:ascii="Times New Roman" w:hAnsi="Times New Roman" w:cs="Times New Roman"/>
          <w:kern w:val="0"/>
          <w:sz w:val="24"/>
          <w:szCs w:val="24"/>
        </w:rPr>
        <w:t xml:space="preserve"> for Pd and Ni in these complex:</w:t>
      </w:r>
    </w:p>
    <w:p w14:paraId="7D3FC5CB" w14:textId="19BA3952" w:rsidR="000D626D" w:rsidRDefault="00914879" w:rsidP="000D626D">
      <w:pPr>
        <w:jc w:val="left"/>
        <w:rPr>
          <w:sz w:val="18"/>
          <w:szCs w:val="18"/>
        </w:rPr>
      </w:pPr>
      <w:r w:rsidRPr="00914879">
        <w:rPr>
          <w:noProof/>
          <w:sz w:val="18"/>
          <w:szCs w:val="18"/>
        </w:rPr>
        <w:drawing>
          <wp:inline distT="0" distB="0" distL="0" distR="0" wp14:anchorId="05A97BA0" wp14:editId="40776F6B">
            <wp:extent cx="2344564" cy="1504315"/>
            <wp:effectExtent l="0" t="0" r="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426" cy="1508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4879">
        <w:rPr>
          <w:noProof/>
          <w:sz w:val="18"/>
          <w:szCs w:val="18"/>
        </w:rPr>
        <w:t xml:space="preserve"> </w:t>
      </w:r>
      <w:r w:rsidR="009C5F4F">
        <w:rPr>
          <w:noProof/>
          <w:sz w:val="18"/>
          <w:szCs w:val="18"/>
        </w:rPr>
        <w:t xml:space="preserve">   </w:t>
      </w:r>
      <w:r w:rsidR="009C5F4F" w:rsidRPr="00914879">
        <w:rPr>
          <w:noProof/>
          <w:sz w:val="18"/>
          <w:szCs w:val="18"/>
        </w:rPr>
        <w:drawing>
          <wp:inline distT="0" distB="0" distL="0" distR="0" wp14:anchorId="35D73413" wp14:editId="1BF57A7F">
            <wp:extent cx="2660650" cy="1453085"/>
            <wp:effectExtent l="0" t="0" r="635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949" cy="145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C0270" w14:textId="7FF2A12B" w:rsidR="000D626D" w:rsidRDefault="00914879" w:rsidP="000D626D">
      <w:pPr>
        <w:jc w:val="left"/>
        <w:rPr>
          <w:sz w:val="18"/>
          <w:szCs w:val="18"/>
        </w:rPr>
      </w:pPr>
      <w:r w:rsidRPr="00914879">
        <w:rPr>
          <w:noProof/>
          <w:sz w:val="18"/>
          <w:szCs w:val="18"/>
        </w:rPr>
        <w:drawing>
          <wp:inline distT="0" distB="0" distL="0" distR="0" wp14:anchorId="026A40A1" wp14:editId="3E9D4DBC">
            <wp:extent cx="1454150" cy="1421675"/>
            <wp:effectExtent l="0" t="0" r="0" b="762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815" cy="142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5F4F" w:rsidRPr="00914879">
        <w:rPr>
          <w:noProof/>
          <w:sz w:val="18"/>
          <w:szCs w:val="18"/>
        </w:rPr>
        <w:drawing>
          <wp:inline distT="0" distB="0" distL="0" distR="0" wp14:anchorId="6640B3E9" wp14:editId="5B42E136">
            <wp:extent cx="1590001" cy="143065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409" cy="1433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5F4F" w:rsidRPr="009C5F4F">
        <w:rPr>
          <w:noProof/>
          <w:sz w:val="18"/>
          <w:szCs w:val="18"/>
        </w:rPr>
        <w:drawing>
          <wp:inline distT="0" distB="0" distL="0" distR="0" wp14:anchorId="1A1DFA37" wp14:editId="27449AB6">
            <wp:extent cx="1371600" cy="1470356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568" cy="1473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05593" w14:textId="658CDA57" w:rsidR="000D626D" w:rsidRDefault="009C5F4F" w:rsidP="000D626D">
      <w:pPr>
        <w:jc w:val="left"/>
        <w:rPr>
          <w:sz w:val="18"/>
          <w:szCs w:val="18"/>
        </w:rPr>
      </w:pPr>
      <w:r>
        <w:rPr>
          <w:rFonts w:hint="eastAsia"/>
          <w:sz w:val="18"/>
          <w:szCs w:val="18"/>
        </w:rPr>
        <w:t>For</w:t>
      </w:r>
      <w:r>
        <w:rPr>
          <w:sz w:val="18"/>
          <w:szCs w:val="18"/>
        </w:rPr>
        <w:t xml:space="preserve"> example:</w:t>
      </w:r>
    </w:p>
    <w:p w14:paraId="68A256C5" w14:textId="59E4FF38" w:rsidR="000D626D" w:rsidRDefault="009C5F4F" w:rsidP="000D626D">
      <w:pPr>
        <w:jc w:val="left"/>
        <w:rPr>
          <w:sz w:val="18"/>
          <w:szCs w:val="18"/>
        </w:rPr>
      </w:pPr>
      <w:r>
        <w:rPr>
          <w:noProof/>
        </w:rPr>
        <w:drawing>
          <wp:inline distT="0" distB="0" distL="0" distR="0" wp14:anchorId="19DE4032" wp14:editId="5E55E8E9">
            <wp:extent cx="3179812" cy="1428750"/>
            <wp:effectExtent l="0" t="0" r="1905" b="0"/>
            <wp:docPr id="18" name="图片 18" descr="http://employees.csbsju.edu/cschaller/Reactivity/coordchem/PPh3PdDeconstruc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employees.csbsju.edu/cschaller/Reactivity/coordchem/PPh3PdDeconstruct.gi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955" cy="144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D626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443B77" w14:textId="77777777" w:rsidR="00F95316" w:rsidRDefault="00F95316" w:rsidP="00A724B2">
      <w:r>
        <w:separator/>
      </w:r>
    </w:p>
  </w:endnote>
  <w:endnote w:type="continuationSeparator" w:id="0">
    <w:p w14:paraId="292E1746" w14:textId="77777777" w:rsidR="00F95316" w:rsidRDefault="00F95316" w:rsidP="00A724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vOT65f8a23b.I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dvOT46dcae81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dvSCASF">
    <w:altName w:val="DengXian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AdvOT2e364b11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CDD631" w14:textId="77777777" w:rsidR="00F95316" w:rsidRDefault="00F95316" w:rsidP="00A724B2">
      <w:r>
        <w:separator/>
      </w:r>
    </w:p>
  </w:footnote>
  <w:footnote w:type="continuationSeparator" w:id="0">
    <w:p w14:paraId="02AFEB86" w14:textId="77777777" w:rsidR="00F95316" w:rsidRDefault="00F95316" w:rsidP="00A724B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3A46"/>
    <w:rsid w:val="000010BB"/>
    <w:rsid w:val="00013A46"/>
    <w:rsid w:val="00075B31"/>
    <w:rsid w:val="000A499D"/>
    <w:rsid w:val="000C48B4"/>
    <w:rsid w:val="000D45F6"/>
    <w:rsid w:val="000D626D"/>
    <w:rsid w:val="000F2EF5"/>
    <w:rsid w:val="00132086"/>
    <w:rsid w:val="001F2D3A"/>
    <w:rsid w:val="00277A36"/>
    <w:rsid w:val="00287A6A"/>
    <w:rsid w:val="002E6A5C"/>
    <w:rsid w:val="00382063"/>
    <w:rsid w:val="003C3A5D"/>
    <w:rsid w:val="003E7786"/>
    <w:rsid w:val="003F2D90"/>
    <w:rsid w:val="00433263"/>
    <w:rsid w:val="00445CA0"/>
    <w:rsid w:val="0045268C"/>
    <w:rsid w:val="004C490B"/>
    <w:rsid w:val="004C53B8"/>
    <w:rsid w:val="00622AF0"/>
    <w:rsid w:val="006B491D"/>
    <w:rsid w:val="00701FC6"/>
    <w:rsid w:val="007C1A5E"/>
    <w:rsid w:val="00866066"/>
    <w:rsid w:val="00872829"/>
    <w:rsid w:val="009108C1"/>
    <w:rsid w:val="00914879"/>
    <w:rsid w:val="00974725"/>
    <w:rsid w:val="009776B6"/>
    <w:rsid w:val="00982AD1"/>
    <w:rsid w:val="009C2545"/>
    <w:rsid w:val="009C5F4F"/>
    <w:rsid w:val="00A077FA"/>
    <w:rsid w:val="00A432AF"/>
    <w:rsid w:val="00A724B2"/>
    <w:rsid w:val="00AA7091"/>
    <w:rsid w:val="00AC7F13"/>
    <w:rsid w:val="00AD72AA"/>
    <w:rsid w:val="00AE0899"/>
    <w:rsid w:val="00AF5363"/>
    <w:rsid w:val="00B04A16"/>
    <w:rsid w:val="00B11275"/>
    <w:rsid w:val="00B238D7"/>
    <w:rsid w:val="00B42961"/>
    <w:rsid w:val="00B44A25"/>
    <w:rsid w:val="00BA19FB"/>
    <w:rsid w:val="00C75A17"/>
    <w:rsid w:val="00E23937"/>
    <w:rsid w:val="00EB17D2"/>
    <w:rsid w:val="00EF1A0C"/>
    <w:rsid w:val="00F56D91"/>
    <w:rsid w:val="00F878D7"/>
    <w:rsid w:val="00F95316"/>
    <w:rsid w:val="00FF0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204C44"/>
  <w15:chartTrackingRefBased/>
  <w15:docId w15:val="{4542A4B2-F2F2-4CC3-8087-456EA65BE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urrent-selection">
    <w:name w:val="current-selection"/>
    <w:basedOn w:val="a0"/>
    <w:rsid w:val="00622AF0"/>
  </w:style>
  <w:style w:type="character" w:customStyle="1" w:styleId="a3">
    <w:name w:val="_"/>
    <w:basedOn w:val="a0"/>
    <w:rsid w:val="00622AF0"/>
  </w:style>
  <w:style w:type="paragraph" w:styleId="a4">
    <w:name w:val="Balloon Text"/>
    <w:basedOn w:val="a"/>
    <w:link w:val="a5"/>
    <w:uiPriority w:val="99"/>
    <w:semiHidden/>
    <w:unhideWhenUsed/>
    <w:rsid w:val="00132086"/>
    <w:rPr>
      <w:sz w:val="18"/>
      <w:szCs w:val="18"/>
    </w:rPr>
  </w:style>
  <w:style w:type="character" w:customStyle="1" w:styleId="a5">
    <w:name w:val="批注框文本 字符"/>
    <w:basedOn w:val="a0"/>
    <w:link w:val="a4"/>
    <w:uiPriority w:val="99"/>
    <w:semiHidden/>
    <w:rsid w:val="00132086"/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132086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character" w:customStyle="1" w:styleId="apple-converted-space">
    <w:name w:val="apple-converted-space"/>
    <w:basedOn w:val="a0"/>
    <w:rsid w:val="00132086"/>
  </w:style>
  <w:style w:type="character" w:customStyle="1" w:styleId="style1">
    <w:name w:val="style1"/>
    <w:basedOn w:val="a0"/>
    <w:rsid w:val="00132086"/>
  </w:style>
  <w:style w:type="paragraph" w:styleId="a7">
    <w:name w:val="header"/>
    <w:basedOn w:val="a"/>
    <w:link w:val="a8"/>
    <w:uiPriority w:val="99"/>
    <w:unhideWhenUsed/>
    <w:rsid w:val="00A724B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A724B2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A724B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A724B2"/>
    <w:rPr>
      <w:sz w:val="18"/>
      <w:szCs w:val="18"/>
    </w:rPr>
  </w:style>
  <w:style w:type="paragraph" w:customStyle="1" w:styleId="Default">
    <w:name w:val="Default"/>
    <w:rsid w:val="00B42961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152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18" Type="http://schemas.openxmlformats.org/officeDocument/2006/relationships/oleObject" Target="embeddings/oleObject6.bin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0.emf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image" Target="media/image7.emf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oleObject" Target="embeddings/oleObject5.bin"/><Relationship Id="rId20" Type="http://schemas.openxmlformats.org/officeDocument/2006/relationships/image" Target="media/image9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24" Type="http://schemas.openxmlformats.org/officeDocument/2006/relationships/image" Target="media/image13.gif"/><Relationship Id="rId5" Type="http://schemas.openxmlformats.org/officeDocument/2006/relationships/endnotes" Target="endnotes.xml"/><Relationship Id="rId15" Type="http://schemas.openxmlformats.org/officeDocument/2006/relationships/image" Target="media/image6.emf"/><Relationship Id="rId23" Type="http://schemas.openxmlformats.org/officeDocument/2006/relationships/image" Target="media/image12.emf"/><Relationship Id="rId10" Type="http://schemas.openxmlformats.org/officeDocument/2006/relationships/image" Target="media/image3.emf"/><Relationship Id="rId19" Type="http://schemas.openxmlformats.org/officeDocument/2006/relationships/image" Target="media/image8.emf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Relationship Id="rId22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898</TotalTime>
  <Pages>3</Pages>
  <Words>71</Words>
  <Characters>408</Characters>
  <Application>Microsoft Office Word</Application>
  <DocSecurity>0</DocSecurity>
  <Lines>3</Lines>
  <Paragraphs>1</Paragraphs>
  <ScaleCrop>false</ScaleCrop>
  <Company/>
  <LinksUpToDate>false</LinksUpToDate>
  <CharactersWithSpaces>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qi xiangbing</cp:lastModifiedBy>
  <cp:revision>14</cp:revision>
  <cp:lastPrinted>2019-07-06T02:02:00Z</cp:lastPrinted>
  <dcterms:created xsi:type="dcterms:W3CDTF">2017-10-21T01:50:00Z</dcterms:created>
  <dcterms:modified xsi:type="dcterms:W3CDTF">2019-10-12T02:12:00Z</dcterms:modified>
</cp:coreProperties>
</file>